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FCC2E" w14:textId="77777777" w:rsidR="008043CD" w:rsidRDefault="00AB15D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Note: </w:t>
      </w:r>
      <w:r>
        <w:rPr>
          <w:rFonts w:ascii="Times New Roman" w:eastAsia="Times New Roman" w:hAnsi="Times New Roman" w:cs="Times New Roman"/>
          <w:sz w:val="24"/>
          <w:szCs w:val="24"/>
        </w:rPr>
        <w:t>To complete this template, replace the bracketed text with your own content. Remove this note before you submit your outline.]</w:t>
      </w:r>
    </w:p>
    <w:p w14:paraId="1FBFCC2F" w14:textId="77777777" w:rsidR="008043CD" w:rsidRDefault="00AB15DA">
      <w:pPr>
        <w:pStyle w:val="Heading1"/>
      </w:pPr>
      <w:r>
        <w:t>Report: Selling Price and Area Analysis for D.M. Pan National Real Estate Company</w:t>
      </w:r>
    </w:p>
    <w:p w14:paraId="1FBFCC30" w14:textId="77777777" w:rsidR="008043CD" w:rsidRDefault="00AB15DA">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Your</w:t>
      </w:r>
      <w:proofErr w:type="gramEnd"/>
      <w:r>
        <w:rPr>
          <w:rFonts w:ascii="Times New Roman" w:eastAsia="Times New Roman" w:hAnsi="Times New Roman" w:cs="Times New Roman"/>
          <w:sz w:val="24"/>
          <w:szCs w:val="24"/>
        </w:rPr>
        <w:t xml:space="preserve"> Name]</w:t>
      </w:r>
    </w:p>
    <w:p w14:paraId="1FBFCC31" w14:textId="4CBE2829" w:rsidR="008043CD" w:rsidRDefault="00AB15DA">
      <w:pPr>
        <w:spacing w:after="0" w:line="480" w:lineRule="auto"/>
        <w:jc w:val="center"/>
        <w:rPr>
          <w:rFonts w:ascii="Times New Roman" w:eastAsia="Times New Roman" w:hAnsi="Times New Roman" w:cs="Times New Roman"/>
          <w:sz w:val="24"/>
          <w:szCs w:val="24"/>
        </w:rPr>
        <w:sectPr w:rsidR="008043CD">
          <w:headerReference w:type="default" r:id="rId9"/>
          <w:pgSz w:w="12240" w:h="15840"/>
          <w:pgMar w:top="1440" w:right="1440" w:bottom="1440" w:left="1440" w:header="720" w:footer="720" w:gutter="0"/>
          <w:pgNumType w:start="1"/>
          <w:cols w:space="720"/>
        </w:sectPr>
      </w:pPr>
      <w:r>
        <w:rPr>
          <w:rFonts w:ascii="Times New Roman" w:eastAsia="Times New Roman" w:hAnsi="Times New Roman" w:cs="Times New Roman"/>
          <w:sz w:val="24"/>
          <w:szCs w:val="24"/>
        </w:rPr>
        <w:t>Southern New Ha</w:t>
      </w:r>
      <w:bookmarkStart w:id="0" w:name="_GoBack"/>
      <w:bookmarkEnd w:id="0"/>
      <w:r>
        <w:rPr>
          <w:rFonts w:ascii="Times New Roman" w:eastAsia="Times New Roman" w:hAnsi="Times New Roman" w:cs="Times New Roman"/>
          <w:sz w:val="24"/>
          <w:szCs w:val="24"/>
        </w:rPr>
        <w:t>mpshire University</w:t>
      </w:r>
    </w:p>
    <w:p w14:paraId="1FBFCC32" w14:textId="248CDF9D" w:rsidR="008043CD" w:rsidRDefault="00777B6F">
      <w:pPr>
        <w:pStyle w:val="Heading2"/>
      </w:pPr>
      <w:r>
        <w:lastRenderedPageBreak/>
        <w:t>Introduction</w:t>
      </w:r>
    </w:p>
    <w:p w14:paraId="34BF5A82" w14:textId="7F1F58F1" w:rsidR="005C4DF8" w:rsidRDefault="00BD4FAF" w:rsidP="009167C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Considering the fact that, housing prices always tend to vary in various regions, it is always contributed by certain factors and certain models which tend to explain how the variables relationship can be used to predict the change in prices. In this report, </w:t>
      </w:r>
      <w:r w:rsidR="009167CC">
        <w:rPr>
          <w:rFonts w:ascii="Times New Roman" w:eastAsia="Times New Roman" w:hAnsi="Times New Roman" w:cs="Times New Roman"/>
          <w:sz w:val="24"/>
          <w:szCs w:val="24"/>
        </w:rPr>
        <w:t>I will be providing the prediction in the housing prices based on the various properties sold and their several sizes, which is in Square feet Units. In this entire report, the Real Estate County Data of 2019 has been utilized and will be reflecting on the East North Central Region.</w:t>
      </w:r>
      <w:r w:rsidR="009167CC">
        <w:rPr>
          <w:rFonts w:ascii="Times New Roman" w:eastAsia="Times New Roman" w:hAnsi="Times New Roman" w:cs="Times New Roman"/>
          <w:sz w:val="24"/>
          <w:szCs w:val="24"/>
        </w:rPr>
        <w:t xml:space="preserve"> </w:t>
      </w:r>
    </w:p>
    <w:p w14:paraId="1FBFCC37" w14:textId="35B1E27B" w:rsidR="008043CD" w:rsidRDefault="00AB15DA" w:rsidP="00716732">
      <w:pPr>
        <w:pStyle w:val="Heading2"/>
      </w:pPr>
      <w:r>
        <w:t>Representative Data Sample</w:t>
      </w:r>
    </w:p>
    <w:p w14:paraId="7D67F274" w14:textId="02EA3E66" w:rsidR="00716732" w:rsidRDefault="00716732" w:rsidP="0071673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Considering the first 30 samples</w:t>
      </w:r>
      <w:r>
        <w:rPr>
          <w:rFonts w:ascii="Times New Roman" w:eastAsia="Times New Roman" w:hAnsi="Times New Roman" w:cs="Times New Roman"/>
          <w:sz w:val="24"/>
          <w:szCs w:val="24"/>
        </w:rPr>
        <w:t xml:space="preserve"> data in</w:t>
      </w:r>
      <w:r>
        <w:rPr>
          <w:rFonts w:ascii="Times New Roman" w:eastAsia="Times New Roman" w:hAnsi="Times New Roman" w:cs="Times New Roman"/>
          <w:sz w:val="24"/>
          <w:szCs w:val="24"/>
        </w:rPr>
        <w:t xml:space="preserve"> the East North Region,</w:t>
      </w:r>
      <w:r>
        <w:rPr>
          <w:rFonts w:ascii="Times New Roman" w:eastAsia="Times New Roman" w:hAnsi="Times New Roman" w:cs="Times New Roman"/>
          <w:sz w:val="24"/>
          <w:szCs w:val="24"/>
        </w:rPr>
        <w:t xml:space="preserve"> the following are the results considering both the listing price and square feet as variables in the sample data.</w:t>
      </w:r>
    </w:p>
    <w:p w14:paraId="03C4A9DD" w14:textId="6AD75281" w:rsidR="00052177" w:rsidRDefault="00052177" w:rsidP="0005217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this East North Central Region, </w:t>
      </w:r>
      <w:r w:rsidR="00716732">
        <w:rPr>
          <w:rFonts w:ascii="Times New Roman" w:eastAsia="Times New Roman" w:hAnsi="Times New Roman" w:cs="Times New Roman"/>
          <w:sz w:val="24"/>
          <w:szCs w:val="24"/>
        </w:rPr>
        <w:t xml:space="preserve">Utilizing </w:t>
      </w:r>
      <w:r>
        <w:rPr>
          <w:rFonts w:ascii="Times New Roman" w:eastAsia="Times New Roman" w:hAnsi="Times New Roman" w:cs="Times New Roman"/>
          <w:sz w:val="24"/>
          <w:szCs w:val="24"/>
        </w:rPr>
        <w:t>the data of the 30 Sample units, the following          of the   were the mean, standard deviation</w:t>
      </w:r>
      <w:r w:rsidR="007167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median the of the listing price                         </w:t>
      </w:r>
    </w:p>
    <w:p w14:paraId="2AB537BD" w14:textId="25144D88" w:rsidR="00052177" w:rsidRDefault="00052177" w:rsidP="0005217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 = 210,036                                                         </w:t>
      </w:r>
    </w:p>
    <w:p w14:paraId="052806D6" w14:textId="7D238EB9" w:rsidR="00052177" w:rsidRDefault="00052177" w:rsidP="0005217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Median = 212,900                                                      </w:t>
      </w:r>
    </w:p>
    <w:p w14:paraId="6B9AE38E" w14:textId="23F468EF" w:rsidR="00052177" w:rsidRDefault="00052177" w:rsidP="0005217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Standard Deviation = 38147.17                                 </w:t>
      </w:r>
    </w:p>
    <w:p w14:paraId="2E166B38" w14:textId="59F06FC9" w:rsidR="005C4DF8" w:rsidRDefault="00716732" w:rsidP="0071673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Within this East North Region, utilizing the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data of the 30 sample units, the following</w:t>
      </w:r>
      <w:r>
        <w:rPr>
          <w:rFonts w:ascii="Times New Roman" w:eastAsia="Times New Roman" w:hAnsi="Times New Roman" w:cs="Times New Roman"/>
          <w:sz w:val="24"/>
          <w:szCs w:val="24"/>
        </w:rPr>
        <w:t xml:space="preserve"> </w:t>
      </w:r>
      <w:r w:rsidRPr="00CF72F7">
        <w:rPr>
          <w:rFonts w:ascii="Times New Roman" w:eastAsia="Times New Roman" w:hAnsi="Times New Roman" w:cs="Times New Roman"/>
          <w:sz w:val="24"/>
          <w:szCs w:val="24"/>
        </w:rPr>
        <w:t>were the mean, standard deviation and median</w:t>
      </w:r>
      <w:r>
        <w:rPr>
          <w:rFonts w:ascii="Times New Roman" w:eastAsia="Times New Roman" w:hAnsi="Times New Roman" w:cs="Times New Roman"/>
          <w:sz w:val="24"/>
          <w:szCs w:val="24"/>
        </w:rPr>
        <w:t xml:space="preserve"> of the square feet.</w:t>
      </w:r>
    </w:p>
    <w:p w14:paraId="77FD4E07" w14:textId="0683044B" w:rsidR="00716732" w:rsidRDefault="00716732" w:rsidP="0071673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Mean = 1614</w:t>
      </w:r>
    </w:p>
    <w:p w14:paraId="6B4863E5" w14:textId="6910D889" w:rsidR="00716732" w:rsidRDefault="00716732" w:rsidP="0071673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Median =1651</w:t>
      </w:r>
    </w:p>
    <w:p w14:paraId="090D6DD1" w14:textId="44735EA0" w:rsidR="00000AAF" w:rsidRDefault="00716732" w:rsidP="0071673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Deviation =253.3147</w:t>
      </w:r>
      <w:r>
        <w:rPr>
          <w:rFonts w:ascii="Times New Roman" w:eastAsia="Times New Roman" w:hAnsi="Times New Roman" w:cs="Times New Roman"/>
          <w:sz w:val="24"/>
          <w:szCs w:val="24"/>
        </w:rPr>
        <w:t xml:space="preserve"> </w:t>
      </w:r>
    </w:p>
    <w:p w14:paraId="1FBFCC38" w14:textId="77777777" w:rsidR="008043CD" w:rsidRDefault="00AB15DA">
      <w:pPr>
        <w:pStyle w:val="Heading2"/>
      </w:pPr>
      <w:r>
        <w:t>Data Analysis</w:t>
      </w:r>
    </w:p>
    <w:p w14:paraId="76E438F6" w14:textId="0A5F2F35" w:rsidR="005C4DF8" w:rsidRDefault="007508AE" w:rsidP="0028148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samples from the 30 </w:t>
      </w:r>
      <w:r w:rsidR="006E6DFE">
        <w:rPr>
          <w:rFonts w:ascii="Times New Roman" w:eastAsia="Times New Roman" w:hAnsi="Times New Roman" w:cs="Times New Roman"/>
          <w:sz w:val="24"/>
          <w:szCs w:val="24"/>
        </w:rPr>
        <w:t>regions whose</w:t>
      </w:r>
      <w:r>
        <w:rPr>
          <w:rFonts w:ascii="Times New Roman" w:eastAsia="Times New Roman" w:hAnsi="Times New Roman" w:cs="Times New Roman"/>
          <w:sz w:val="24"/>
          <w:szCs w:val="24"/>
        </w:rPr>
        <w:t xml:space="preserve"> data was utilized </w:t>
      </w:r>
      <w:r w:rsidR="006E6DFE">
        <w:rPr>
          <w:rFonts w:ascii="Times New Roman" w:eastAsia="Times New Roman" w:hAnsi="Times New Roman" w:cs="Times New Roman"/>
          <w:sz w:val="24"/>
          <w:szCs w:val="24"/>
        </w:rPr>
        <w:t xml:space="preserve">shows a clear reflection of the national market and this is due to the numbers relation to the entire graph shown. This data from the 30 </w:t>
      </w:r>
      <w:r w:rsidR="006E6DFE">
        <w:rPr>
          <w:rFonts w:ascii="Times New Roman" w:eastAsia="Times New Roman" w:hAnsi="Times New Roman" w:cs="Times New Roman"/>
          <w:sz w:val="24"/>
          <w:szCs w:val="24"/>
        </w:rPr>
        <w:lastRenderedPageBreak/>
        <w:t xml:space="preserve">sampled regions will differ based on the pricing in various areas of the East North Region. </w:t>
      </w:r>
      <w:r w:rsidR="005C4DF8">
        <w:rPr>
          <w:rFonts w:ascii="Times New Roman" w:eastAsia="Times New Roman" w:hAnsi="Times New Roman" w:cs="Times New Roman"/>
          <w:sz w:val="24"/>
          <w:szCs w:val="24"/>
        </w:rPr>
        <w:t>However,</w:t>
      </w:r>
      <w:r w:rsidR="006E6DFE">
        <w:rPr>
          <w:rFonts w:ascii="Times New Roman" w:eastAsia="Times New Roman" w:hAnsi="Times New Roman" w:cs="Times New Roman"/>
          <w:sz w:val="24"/>
          <w:szCs w:val="24"/>
        </w:rPr>
        <w:t xml:space="preserve"> if considering the relations of the median, standard deviation and the mean in relation to graph indicting the national statistics, the numbers tend to reflect the some similarities in their standard deviation, median and mean. Considering samples from one region of the coun</w:t>
      </w:r>
      <w:r w:rsidR="007C11EA">
        <w:rPr>
          <w:rFonts w:ascii="Times New Roman" w:eastAsia="Times New Roman" w:hAnsi="Times New Roman" w:cs="Times New Roman"/>
          <w:sz w:val="24"/>
          <w:szCs w:val="24"/>
        </w:rPr>
        <w:t>t</w:t>
      </w:r>
      <w:r w:rsidR="006E6DFE">
        <w:rPr>
          <w:rFonts w:ascii="Times New Roman" w:eastAsia="Times New Roman" w:hAnsi="Times New Roman" w:cs="Times New Roman"/>
          <w:sz w:val="24"/>
          <w:szCs w:val="24"/>
        </w:rPr>
        <w:t xml:space="preserve">ry tend to be </w:t>
      </w:r>
      <w:r w:rsidR="007C11EA">
        <w:rPr>
          <w:rFonts w:ascii="Times New Roman" w:eastAsia="Times New Roman" w:hAnsi="Times New Roman" w:cs="Times New Roman"/>
          <w:sz w:val="24"/>
          <w:szCs w:val="24"/>
        </w:rPr>
        <w:t>a reflective of the market nationally within the similar population.</w:t>
      </w:r>
      <w:r w:rsidR="00844752">
        <w:rPr>
          <w:rFonts w:ascii="Times New Roman" w:eastAsia="Times New Roman" w:hAnsi="Times New Roman" w:cs="Times New Roman"/>
          <w:sz w:val="24"/>
          <w:szCs w:val="24"/>
        </w:rPr>
        <w:t xml:space="preserve"> Taking the samples which was provided in the excel, utilizing the =RANDBETWEE () command, and I was able to keep the sample to be much random. This kind of command generates varying samples within the population and in the excel sheet, every rows of the data provided were numbered from (1-1005), although I used number (6-30) to be able to generate the random sample of the </w:t>
      </w:r>
      <w:r w:rsidR="0028087A">
        <w:rPr>
          <w:rFonts w:ascii="Times New Roman" w:eastAsia="Times New Roman" w:hAnsi="Times New Roman" w:cs="Times New Roman"/>
          <w:sz w:val="24"/>
          <w:szCs w:val="24"/>
        </w:rPr>
        <w:t>East North Region</w:t>
      </w:r>
      <w:r w:rsidR="0028087A">
        <w:rPr>
          <w:rFonts w:ascii="Times New Roman" w:eastAsia="Times New Roman" w:hAnsi="Times New Roman" w:cs="Times New Roman"/>
          <w:sz w:val="24"/>
          <w:szCs w:val="24"/>
        </w:rPr>
        <w:t>.</w:t>
      </w:r>
    </w:p>
    <w:p w14:paraId="1FBFCC3B" w14:textId="068DE501" w:rsidR="008043CD" w:rsidRPr="0028087A" w:rsidRDefault="00C40CAE">
      <w:pPr>
        <w:pStyle w:val="Heading2"/>
      </w:pPr>
      <w:r w:rsidRPr="0028087A">
        <w:t>Scatterp</w:t>
      </w:r>
      <w:r w:rsidR="00090FC1" w:rsidRPr="0028087A">
        <w:t>lot</w:t>
      </w:r>
    </w:p>
    <w:p w14:paraId="5266D4E0" w14:textId="2063ED60" w:rsidR="005C4DF8" w:rsidRPr="00000AAF" w:rsidRDefault="00AE3543" w:rsidP="00000AAF">
      <w:pPr>
        <w:spacing w:after="0" w:line="48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A79F645" wp14:editId="047FD1AA">
            <wp:extent cx="5753100" cy="403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038600"/>
                    </a:xfrm>
                    <a:prstGeom prst="rect">
                      <a:avLst/>
                    </a:prstGeom>
                    <a:noFill/>
                  </pic:spPr>
                </pic:pic>
              </a:graphicData>
            </a:graphic>
          </wp:inline>
        </w:drawing>
      </w:r>
    </w:p>
    <w:p w14:paraId="62CF52D6" w14:textId="64E2A684" w:rsidR="00966A5B" w:rsidRDefault="00090FC1" w:rsidP="00966A5B">
      <w:pPr>
        <w:spacing w:after="0" w:line="480" w:lineRule="auto"/>
        <w:jc w:val="center"/>
        <w:rPr>
          <w:rFonts w:ascii="Times New Roman" w:eastAsia="Times New Roman" w:hAnsi="Times New Roman" w:cs="Times New Roman"/>
          <w:b/>
          <w:sz w:val="24"/>
          <w:szCs w:val="24"/>
        </w:rPr>
      </w:pPr>
      <w:r w:rsidRPr="00090FC1">
        <w:rPr>
          <w:rFonts w:ascii="Times New Roman" w:eastAsia="Times New Roman" w:hAnsi="Times New Roman" w:cs="Times New Roman"/>
          <w:b/>
          <w:sz w:val="24"/>
          <w:szCs w:val="24"/>
        </w:rPr>
        <w:lastRenderedPageBreak/>
        <w:t>The Pattern</w:t>
      </w:r>
    </w:p>
    <w:p w14:paraId="7345ECC1" w14:textId="37E04B8E" w:rsidR="00505718" w:rsidRDefault="00AE3543" w:rsidP="00AE3543">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 which is the assumed variable would be the listing price of the various houses and the X which is the predictor variable should be the Square Feet</w:t>
      </w:r>
      <w:r w:rsidR="005F7078">
        <w:rPr>
          <w:rFonts w:ascii="Times New Roman" w:eastAsia="Times New Roman" w:hAnsi="Times New Roman" w:cs="Times New Roman"/>
          <w:sz w:val="24"/>
          <w:szCs w:val="24"/>
        </w:rPr>
        <w:t xml:space="preserve"> and doing this, we see an increasing trend, which means, there exist appositive relationship between the two variables (X and Y). The use of the linear graph suites best when it comes to the modeling of the sampled data.</w:t>
      </w:r>
      <w:r w:rsidR="00505718" w:rsidRPr="00505718">
        <w:rPr>
          <w:rFonts w:ascii="Times New Roman" w:eastAsia="Times New Roman" w:hAnsi="Times New Roman" w:cs="Times New Roman"/>
          <w:sz w:val="24"/>
          <w:szCs w:val="24"/>
        </w:rPr>
        <w:t xml:space="preserve"> </w:t>
      </w:r>
      <w:r w:rsidR="00505718">
        <w:rPr>
          <w:rFonts w:ascii="Times New Roman" w:eastAsia="Times New Roman" w:hAnsi="Times New Roman" w:cs="Times New Roman"/>
          <w:sz w:val="24"/>
          <w:szCs w:val="24"/>
        </w:rPr>
        <w:t>If you had a 1,800 square foo</w:t>
      </w:r>
      <w:r w:rsidR="00505718">
        <w:rPr>
          <w:rFonts w:ascii="Times New Roman" w:eastAsia="Times New Roman" w:hAnsi="Times New Roman" w:cs="Times New Roman"/>
          <w:sz w:val="24"/>
          <w:szCs w:val="24"/>
        </w:rPr>
        <w:t>t house</w:t>
      </w:r>
      <w:r w:rsidR="00BC1FE0">
        <w:rPr>
          <w:rFonts w:ascii="Times New Roman" w:eastAsia="Times New Roman" w:hAnsi="Times New Roman" w:cs="Times New Roman"/>
          <w:sz w:val="24"/>
          <w:szCs w:val="24"/>
        </w:rPr>
        <w:t>, using</w:t>
      </w:r>
      <w:r w:rsidR="00505718">
        <w:rPr>
          <w:rFonts w:ascii="Times New Roman" w:eastAsia="Times New Roman" w:hAnsi="Times New Roman" w:cs="Times New Roman"/>
          <w:sz w:val="24"/>
          <w:szCs w:val="24"/>
        </w:rPr>
        <w:t xml:space="preserve"> the </w:t>
      </w:r>
      <w:r w:rsidR="00E213CE">
        <w:rPr>
          <w:rFonts w:ascii="Times New Roman" w:eastAsia="Times New Roman" w:hAnsi="Times New Roman" w:cs="Times New Roman"/>
          <w:sz w:val="24"/>
          <w:szCs w:val="24"/>
        </w:rPr>
        <w:t xml:space="preserve">linear </w:t>
      </w:r>
      <w:r w:rsidR="00505718">
        <w:rPr>
          <w:rFonts w:ascii="Times New Roman" w:eastAsia="Times New Roman" w:hAnsi="Times New Roman" w:cs="Times New Roman"/>
          <w:sz w:val="24"/>
          <w:szCs w:val="24"/>
        </w:rPr>
        <w:t>regression equation in the graph, the price</w:t>
      </w:r>
      <w:r w:rsidR="00E213CE">
        <w:rPr>
          <w:rFonts w:ascii="Times New Roman" w:eastAsia="Times New Roman" w:hAnsi="Times New Roman" w:cs="Times New Roman"/>
          <w:sz w:val="24"/>
          <w:szCs w:val="24"/>
        </w:rPr>
        <w:t xml:space="preserve"> will</w:t>
      </w:r>
      <w:r w:rsidR="00505718">
        <w:rPr>
          <w:rFonts w:ascii="Times New Roman" w:eastAsia="Times New Roman" w:hAnsi="Times New Roman" w:cs="Times New Roman"/>
          <w:sz w:val="24"/>
          <w:szCs w:val="24"/>
        </w:rPr>
        <w:t xml:space="preserve"> be</w:t>
      </w:r>
      <w:r w:rsidR="00E213CE">
        <w:rPr>
          <w:rFonts w:ascii="Times New Roman" w:eastAsia="Times New Roman" w:hAnsi="Times New Roman" w:cs="Times New Roman"/>
          <w:sz w:val="24"/>
          <w:szCs w:val="24"/>
        </w:rPr>
        <w:t xml:space="preserve"> 668.64</w:t>
      </w:r>
      <w:r w:rsidR="00333EDE">
        <w:rPr>
          <w:rFonts w:ascii="Times New Roman" w:eastAsia="Times New Roman" w:hAnsi="Times New Roman" w:cs="Times New Roman"/>
          <w:sz w:val="24"/>
          <w:szCs w:val="24"/>
        </w:rPr>
        <w:t>. Considering the entire number of samples, 17 and 24 are both in the fourth quartile in the listing price and this means the absent of outlier.</w:t>
      </w:r>
    </w:p>
    <w:p w14:paraId="1FBFCC43" w14:textId="5A28EFE6" w:rsidR="008043CD" w:rsidRDefault="008043CD">
      <w:pPr>
        <w:spacing w:after="0" w:line="480" w:lineRule="auto"/>
        <w:rPr>
          <w:rFonts w:ascii="Times New Roman" w:eastAsia="Times New Roman" w:hAnsi="Times New Roman" w:cs="Times New Roman"/>
          <w:sz w:val="24"/>
          <w:szCs w:val="24"/>
        </w:rPr>
      </w:pPr>
    </w:p>
    <w:sectPr w:rsidR="008043CD">
      <w:headerReference w:type="default" r:id="rId11"/>
      <w:pgSz w:w="12240" w:h="15840"/>
      <w:pgMar w:top="1440" w:right="1440" w:bottom="1440" w:left="14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24793" w16cex:dateUtc="2020-11-20T18:48:00Z"/>
  <w16cex:commentExtensible w16cex:durableId="236247A0" w16cex:dateUtc="2020-11-20T18:48:00Z"/>
  <w16cex:commentExtensible w16cex:durableId="236249C0" w16cex:dateUtc="2020-11-20T18:57:00Z"/>
  <w16cex:commentExtensible w16cex:durableId="236248A4" w16cex:dateUtc="2020-11-20T18:52:00Z"/>
  <w16cex:commentExtensible w16cex:durableId="236248A7" w16cex:dateUtc="2020-11-20T1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3FE0D7" w16cid:durableId="23624724"/>
  <w16cid:commentId w16cid:paraId="1F642E7D" w16cid:durableId="23624725"/>
  <w16cid:commentId w16cid:paraId="38B33E03" w16cid:durableId="23624793"/>
  <w16cid:commentId w16cid:paraId="5C23787F" w16cid:durableId="23624726"/>
  <w16cid:commentId w16cid:paraId="01681FD3" w16cid:durableId="236247A0"/>
  <w16cid:commentId w16cid:paraId="4C747798" w16cid:durableId="23624727"/>
  <w16cid:commentId w16cid:paraId="7DEA76C1" w16cid:durableId="236249C0"/>
  <w16cid:commentId w16cid:paraId="0994B17C" w16cid:durableId="23624896"/>
  <w16cid:commentId w16cid:paraId="6BF3FC1C" w16cid:durableId="236248A4"/>
  <w16cid:commentId w16cid:paraId="0D39D1D3" w16cid:durableId="236248A7"/>
  <w16cid:commentId w16cid:paraId="44ED6665" w16cid:durableId="2362472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558AE" w14:textId="77777777" w:rsidR="006638A9" w:rsidRDefault="006638A9">
      <w:pPr>
        <w:spacing w:after="0" w:line="240" w:lineRule="auto"/>
      </w:pPr>
      <w:r>
        <w:separator/>
      </w:r>
    </w:p>
  </w:endnote>
  <w:endnote w:type="continuationSeparator" w:id="0">
    <w:p w14:paraId="0FAB7C2E" w14:textId="77777777" w:rsidR="006638A9" w:rsidRDefault="00663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CCA4D" w14:textId="77777777" w:rsidR="006638A9" w:rsidRDefault="006638A9">
      <w:pPr>
        <w:spacing w:after="0" w:line="240" w:lineRule="auto"/>
      </w:pPr>
      <w:r>
        <w:separator/>
      </w:r>
    </w:p>
  </w:footnote>
  <w:footnote w:type="continuationSeparator" w:id="0">
    <w:p w14:paraId="36E9A405" w14:textId="77777777" w:rsidR="006638A9" w:rsidRDefault="00663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CC48" w14:textId="78C38C4F" w:rsidR="008043CD" w:rsidRDefault="00AB15DA">
    <w:pPr>
      <w:pBdr>
        <w:top w:val="nil"/>
        <w:left w:val="nil"/>
        <w:bottom w:val="nil"/>
        <w:right w:val="nil"/>
        <w:between w:val="nil"/>
      </w:pBdr>
      <w:tabs>
        <w:tab w:val="center" w:pos="4680"/>
        <w:tab w:val="right" w:pos="9360"/>
      </w:tabs>
      <w:spacing w:after="0" w:line="240" w:lineRule="auto"/>
      <w:jc w:val="both"/>
      <w:rPr>
        <w:color w:val="000000"/>
      </w:rPr>
    </w:pPr>
    <w:r>
      <w:rPr>
        <w:rFonts w:ascii="Times New Roman" w:eastAsia="Times New Roman" w:hAnsi="Times New Roman" w:cs="Times New Roman"/>
        <w:color w:val="000000"/>
        <w:sz w:val="24"/>
        <w:szCs w:val="24"/>
      </w:rPr>
      <w:t xml:space="preserve">Selling Price </w:t>
    </w:r>
    <w:r w:rsidR="0028148A">
      <w:rPr>
        <w:rFonts w:ascii="Times New Roman" w:eastAsia="Times New Roman" w:hAnsi="Times New Roman" w:cs="Times New Roman"/>
        <w:color w:val="000000"/>
        <w:sz w:val="24"/>
        <w:szCs w:val="24"/>
      </w:rPr>
      <w:t xml:space="preserve">and Area </w:t>
    </w:r>
    <w:r>
      <w:rPr>
        <w:rFonts w:ascii="Times New Roman" w:eastAsia="Times New Roman" w:hAnsi="Times New Roman" w:cs="Times New Roman"/>
        <w:color w:val="000000"/>
        <w:sz w:val="24"/>
        <w:szCs w:val="24"/>
      </w:rPr>
      <w:t>Analysis for D.M. Pan National Real Estate Company</w:t>
    </w:r>
    <w:r>
      <w:rPr>
        <w:color w:val="000000"/>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B37977">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CC49" w14:textId="78EFF1E8" w:rsidR="008043CD" w:rsidRDefault="00AB15DA">
    <w:pPr>
      <w:pBdr>
        <w:top w:val="nil"/>
        <w:left w:val="nil"/>
        <w:bottom w:val="nil"/>
        <w:right w:val="nil"/>
        <w:between w:val="nil"/>
      </w:pBdr>
      <w:tabs>
        <w:tab w:val="center" w:pos="4680"/>
        <w:tab w:val="right" w:pos="9360"/>
      </w:tabs>
      <w:spacing w:after="0" w:line="240" w:lineRule="auto"/>
      <w:jc w:val="both"/>
      <w:rPr>
        <w:color w:val="000000"/>
      </w:rPr>
    </w:pPr>
    <w:r>
      <w:rPr>
        <w:rFonts w:ascii="Times New Roman" w:eastAsia="Times New Roman" w:hAnsi="Times New Roman" w:cs="Times New Roman"/>
        <w:color w:val="000000"/>
        <w:sz w:val="24"/>
        <w:szCs w:val="24"/>
      </w:rPr>
      <w:t>Selling Price Analysis for D.M. Pan National Real Estate Company</w:t>
    </w:r>
    <w:r>
      <w:rPr>
        <w:color w:val="000000"/>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B37977">
      <w:rPr>
        <w:rFonts w:ascii="Times New Roman" w:eastAsia="Times New Roman" w:hAnsi="Times New Roman" w:cs="Times New Roman"/>
        <w:noProof/>
        <w:color w:val="000000"/>
        <w:sz w:val="24"/>
        <w:szCs w:val="24"/>
      </w:rPr>
      <w:t>4</w:t>
    </w:r>
    <w:r>
      <w:rPr>
        <w:rFonts w:ascii="Times New Roman" w:eastAsia="Times New Roman" w:hAnsi="Times New Roman" w:cs="Times New Roman"/>
        <w:color w:val="000000"/>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3CD"/>
    <w:rsid w:val="00000AAF"/>
    <w:rsid w:val="00052177"/>
    <w:rsid w:val="00090FC1"/>
    <w:rsid w:val="00097F46"/>
    <w:rsid w:val="0016592A"/>
    <w:rsid w:val="001B1FD5"/>
    <w:rsid w:val="001B3D2C"/>
    <w:rsid w:val="002578FB"/>
    <w:rsid w:val="002626B9"/>
    <w:rsid w:val="002627E5"/>
    <w:rsid w:val="0028087A"/>
    <w:rsid w:val="0028148A"/>
    <w:rsid w:val="002B6221"/>
    <w:rsid w:val="00333EDE"/>
    <w:rsid w:val="003E1E79"/>
    <w:rsid w:val="004953BB"/>
    <w:rsid w:val="00505718"/>
    <w:rsid w:val="00532405"/>
    <w:rsid w:val="00586B3B"/>
    <w:rsid w:val="005B69FE"/>
    <w:rsid w:val="005C4DF8"/>
    <w:rsid w:val="005F7078"/>
    <w:rsid w:val="00636F2A"/>
    <w:rsid w:val="006638A9"/>
    <w:rsid w:val="0068299A"/>
    <w:rsid w:val="006A404A"/>
    <w:rsid w:val="006C1B90"/>
    <w:rsid w:val="006E6A59"/>
    <w:rsid w:val="006E6DFE"/>
    <w:rsid w:val="0071187D"/>
    <w:rsid w:val="00716732"/>
    <w:rsid w:val="007508AE"/>
    <w:rsid w:val="0077698C"/>
    <w:rsid w:val="00777B6F"/>
    <w:rsid w:val="007C11EA"/>
    <w:rsid w:val="007D3EE3"/>
    <w:rsid w:val="008043CD"/>
    <w:rsid w:val="00844752"/>
    <w:rsid w:val="008A128C"/>
    <w:rsid w:val="008C5D99"/>
    <w:rsid w:val="008C7789"/>
    <w:rsid w:val="009167CC"/>
    <w:rsid w:val="00937FAC"/>
    <w:rsid w:val="00966A5B"/>
    <w:rsid w:val="00986094"/>
    <w:rsid w:val="00AB15DA"/>
    <w:rsid w:val="00AC54B5"/>
    <w:rsid w:val="00AE3543"/>
    <w:rsid w:val="00B37977"/>
    <w:rsid w:val="00B828F6"/>
    <w:rsid w:val="00BB6D3E"/>
    <w:rsid w:val="00BC1FE0"/>
    <w:rsid w:val="00BD4FAF"/>
    <w:rsid w:val="00C40CAE"/>
    <w:rsid w:val="00C73B1D"/>
    <w:rsid w:val="00CB39D8"/>
    <w:rsid w:val="00D21072"/>
    <w:rsid w:val="00E213CE"/>
    <w:rsid w:val="00EA1EE5"/>
    <w:rsid w:val="00EF44D8"/>
    <w:rsid w:val="00F50D21"/>
    <w:rsid w:val="00F63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FCC2E"/>
  <w15:docId w15:val="{10B2E4A2-240F-4E38-AA0C-6EE55C77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before="2040" w:after="0" w:line="480" w:lineRule="auto"/>
      <w:jc w:val="center"/>
      <w:outlineLvl w:val="0"/>
    </w:pPr>
    <w:rPr>
      <w:rFonts w:ascii="Times New Roman" w:eastAsia="Times New Roman" w:hAnsi="Times New Roman" w:cs="Times New Roman"/>
      <w:sz w:val="24"/>
      <w:szCs w:val="24"/>
    </w:rPr>
  </w:style>
  <w:style w:type="paragraph" w:styleId="Heading2">
    <w:name w:val="heading 2"/>
    <w:basedOn w:val="Normal"/>
    <w:next w:val="Normal"/>
    <w:uiPriority w:val="9"/>
    <w:unhideWhenUsed/>
    <w:qFormat/>
    <w:pPr>
      <w:spacing w:after="0" w:line="480" w:lineRule="auto"/>
      <w:jc w:val="center"/>
      <w:outlineLvl w:val="1"/>
    </w:pPr>
    <w:rPr>
      <w:rFonts w:ascii="Times New Roman" w:eastAsia="Times New Roman" w:hAnsi="Times New Roman" w:cs="Times New Roman"/>
      <w:b/>
      <w:sz w:val="24"/>
      <w:szCs w:val="24"/>
    </w:rPr>
  </w:style>
  <w:style w:type="paragraph" w:styleId="Heading3">
    <w:name w:val="heading 3"/>
    <w:basedOn w:val="Normal"/>
    <w:next w:val="Normal"/>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Cambria" w:eastAsia="Cambria" w:hAnsi="Cambria" w:cs="Cambria"/>
      <w:i/>
      <w:color w:val="366091"/>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81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48A"/>
  </w:style>
  <w:style w:type="paragraph" w:styleId="Footer">
    <w:name w:val="footer"/>
    <w:basedOn w:val="Normal"/>
    <w:link w:val="FooterChar"/>
    <w:uiPriority w:val="99"/>
    <w:unhideWhenUsed/>
    <w:rsid w:val="00281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48A"/>
  </w:style>
  <w:style w:type="character" w:styleId="CommentReference">
    <w:name w:val="annotation reference"/>
    <w:basedOn w:val="DefaultParagraphFont"/>
    <w:uiPriority w:val="99"/>
    <w:semiHidden/>
    <w:unhideWhenUsed/>
    <w:rsid w:val="0028148A"/>
    <w:rPr>
      <w:sz w:val="16"/>
      <w:szCs w:val="16"/>
    </w:rPr>
  </w:style>
  <w:style w:type="paragraph" w:styleId="CommentText">
    <w:name w:val="annotation text"/>
    <w:basedOn w:val="Normal"/>
    <w:link w:val="CommentTextChar"/>
    <w:uiPriority w:val="99"/>
    <w:semiHidden/>
    <w:unhideWhenUsed/>
    <w:rsid w:val="0028148A"/>
    <w:pPr>
      <w:spacing w:line="240" w:lineRule="auto"/>
    </w:pPr>
    <w:rPr>
      <w:sz w:val="20"/>
      <w:szCs w:val="20"/>
    </w:rPr>
  </w:style>
  <w:style w:type="character" w:customStyle="1" w:styleId="CommentTextChar">
    <w:name w:val="Comment Text Char"/>
    <w:basedOn w:val="DefaultParagraphFont"/>
    <w:link w:val="CommentText"/>
    <w:uiPriority w:val="99"/>
    <w:semiHidden/>
    <w:rsid w:val="0028148A"/>
    <w:rPr>
      <w:sz w:val="20"/>
      <w:szCs w:val="20"/>
    </w:rPr>
  </w:style>
  <w:style w:type="paragraph" w:styleId="CommentSubject">
    <w:name w:val="annotation subject"/>
    <w:basedOn w:val="CommentText"/>
    <w:next w:val="CommentText"/>
    <w:link w:val="CommentSubjectChar"/>
    <w:uiPriority w:val="99"/>
    <w:semiHidden/>
    <w:unhideWhenUsed/>
    <w:rsid w:val="0028148A"/>
    <w:rPr>
      <w:b/>
      <w:bCs/>
    </w:rPr>
  </w:style>
  <w:style w:type="character" w:customStyle="1" w:styleId="CommentSubjectChar">
    <w:name w:val="Comment Subject Char"/>
    <w:basedOn w:val="CommentTextChar"/>
    <w:link w:val="CommentSubject"/>
    <w:uiPriority w:val="99"/>
    <w:semiHidden/>
    <w:rsid w:val="0028148A"/>
    <w:rPr>
      <w:b/>
      <w:bCs/>
      <w:sz w:val="20"/>
      <w:szCs w:val="20"/>
    </w:rPr>
  </w:style>
  <w:style w:type="paragraph" w:styleId="BalloonText">
    <w:name w:val="Balloon Text"/>
    <w:basedOn w:val="Normal"/>
    <w:link w:val="BalloonTextChar"/>
    <w:uiPriority w:val="99"/>
    <w:semiHidden/>
    <w:unhideWhenUsed/>
    <w:rsid w:val="002814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4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75639">
      <w:bodyDiv w:val="1"/>
      <w:marLeft w:val="0"/>
      <w:marRight w:val="0"/>
      <w:marTop w:val="0"/>
      <w:marBottom w:val="0"/>
      <w:divBdr>
        <w:top w:val="none" w:sz="0" w:space="0" w:color="auto"/>
        <w:left w:val="none" w:sz="0" w:space="0" w:color="auto"/>
        <w:bottom w:val="none" w:sz="0" w:space="0" w:color="auto"/>
        <w:right w:val="none" w:sz="0" w:space="0" w:color="auto"/>
      </w:divBdr>
      <w:divsChild>
        <w:div w:id="1438134864">
          <w:marLeft w:val="0"/>
          <w:marRight w:val="0"/>
          <w:marTop w:val="0"/>
          <w:marBottom w:val="0"/>
          <w:divBdr>
            <w:top w:val="none" w:sz="0" w:space="0" w:color="auto"/>
            <w:left w:val="none" w:sz="0" w:space="0" w:color="auto"/>
            <w:bottom w:val="none" w:sz="0" w:space="0" w:color="auto"/>
            <w:right w:val="none" w:sz="0" w:space="0" w:color="auto"/>
          </w:divBdr>
          <w:divsChild>
            <w:div w:id="357245285">
              <w:marLeft w:val="0"/>
              <w:marRight w:val="0"/>
              <w:marTop w:val="0"/>
              <w:marBottom w:val="0"/>
              <w:divBdr>
                <w:top w:val="none" w:sz="0" w:space="0" w:color="auto"/>
                <w:left w:val="none" w:sz="0" w:space="0" w:color="auto"/>
                <w:bottom w:val="none" w:sz="0" w:space="0" w:color="auto"/>
                <w:right w:val="none" w:sz="0" w:space="0" w:color="auto"/>
              </w:divBdr>
              <w:divsChild>
                <w:div w:id="1436828197">
                  <w:marLeft w:val="0"/>
                  <w:marRight w:val="0"/>
                  <w:marTop w:val="0"/>
                  <w:marBottom w:val="0"/>
                  <w:divBdr>
                    <w:top w:val="none" w:sz="0" w:space="0" w:color="auto"/>
                    <w:left w:val="none" w:sz="0" w:space="0" w:color="auto"/>
                    <w:bottom w:val="none" w:sz="0" w:space="0" w:color="auto"/>
                    <w:right w:val="none" w:sz="0" w:space="0" w:color="auto"/>
                  </w:divBdr>
                  <w:divsChild>
                    <w:div w:id="1154446153">
                      <w:marLeft w:val="0"/>
                      <w:marRight w:val="0"/>
                      <w:marTop w:val="0"/>
                      <w:marBottom w:val="0"/>
                      <w:divBdr>
                        <w:top w:val="none" w:sz="0" w:space="0" w:color="auto"/>
                        <w:left w:val="none" w:sz="0" w:space="0" w:color="auto"/>
                        <w:bottom w:val="none" w:sz="0" w:space="0" w:color="auto"/>
                        <w:right w:val="none" w:sz="0" w:space="0" w:color="auto"/>
                      </w:divBdr>
                      <w:divsChild>
                        <w:div w:id="8672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241574">
              <w:marLeft w:val="0"/>
              <w:marRight w:val="0"/>
              <w:marTop w:val="0"/>
              <w:marBottom w:val="0"/>
              <w:divBdr>
                <w:top w:val="none" w:sz="0" w:space="0" w:color="auto"/>
                <w:left w:val="none" w:sz="0" w:space="0" w:color="auto"/>
                <w:bottom w:val="none" w:sz="0" w:space="0" w:color="auto"/>
                <w:right w:val="none" w:sz="0" w:space="0" w:color="auto"/>
              </w:divBdr>
            </w:div>
            <w:div w:id="1152480780">
              <w:marLeft w:val="0"/>
              <w:marRight w:val="0"/>
              <w:marTop w:val="0"/>
              <w:marBottom w:val="0"/>
              <w:divBdr>
                <w:top w:val="none" w:sz="0" w:space="0" w:color="auto"/>
                <w:left w:val="none" w:sz="0" w:space="0" w:color="auto"/>
                <w:bottom w:val="none" w:sz="0" w:space="0" w:color="auto"/>
                <w:right w:val="none" w:sz="0" w:space="0" w:color="auto"/>
              </w:divBdr>
              <w:divsChild>
                <w:div w:id="1893803860">
                  <w:marLeft w:val="0"/>
                  <w:marRight w:val="0"/>
                  <w:marTop w:val="0"/>
                  <w:marBottom w:val="0"/>
                  <w:divBdr>
                    <w:top w:val="none" w:sz="0" w:space="0" w:color="auto"/>
                    <w:left w:val="none" w:sz="0" w:space="0" w:color="auto"/>
                    <w:bottom w:val="none" w:sz="0" w:space="0" w:color="auto"/>
                    <w:right w:val="none" w:sz="0" w:space="0" w:color="auto"/>
                  </w:divBdr>
                  <w:divsChild>
                    <w:div w:id="2012175736">
                      <w:marLeft w:val="0"/>
                      <w:marRight w:val="0"/>
                      <w:marTop w:val="0"/>
                      <w:marBottom w:val="0"/>
                      <w:divBdr>
                        <w:top w:val="none" w:sz="0" w:space="0" w:color="auto"/>
                        <w:left w:val="none" w:sz="0" w:space="0" w:color="auto"/>
                        <w:bottom w:val="none" w:sz="0" w:space="0" w:color="auto"/>
                        <w:right w:val="none" w:sz="0" w:space="0" w:color="auto"/>
                      </w:divBdr>
                      <w:divsChild>
                        <w:div w:id="185499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13" ma:contentTypeDescription="Create a new document." ma:contentTypeScope="" ma:versionID="97abb28671660b3923b59ef28914b0fa">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4e295b7a5f2f4e3b5edda2fb01eec268" ns2:_="" ns3:_="">
    <xsd:import namespace="ff8a4b2e-b0c8-4039-a689-d1a7f36f4382"/>
    <xsd:import namespace="f716dd8a-49a0-4c40-b209-038e1651b5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documentManagement>
</p:properties>
</file>

<file path=customXml/itemProps1.xml><?xml version="1.0" encoding="utf-8"?>
<ds:datastoreItem xmlns:ds="http://schemas.openxmlformats.org/officeDocument/2006/customXml" ds:itemID="{A6417293-7E36-4796-9830-6D2F64442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75D0F-FF9D-4A79-A131-EE03F9574282}">
  <ds:schemaRefs>
    <ds:schemaRef ds:uri="http://schemas.microsoft.com/sharepoint/v3/contenttype/forms"/>
  </ds:schemaRefs>
</ds:datastoreItem>
</file>

<file path=customXml/itemProps3.xml><?xml version="1.0" encoding="utf-8"?>
<ds:datastoreItem xmlns:ds="http://schemas.openxmlformats.org/officeDocument/2006/customXml" ds:itemID="{6BF70BB9-AAD1-4FE3-BCBF-53BB28FD5538}">
  <ds:schemaRefs>
    <ds:schemaRef ds:uri="http://schemas.microsoft.com/office/2006/metadata/properties"/>
    <ds:schemaRef ds:uri="http://schemas.microsoft.com/office/infopath/2007/PartnerControls"/>
    <ds:schemaRef ds:uri="ff8a4b2e-b0c8-4039-a689-d1a7f36f4382"/>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Michael</dc:creator>
  <cp:lastModifiedBy>Baraza</cp:lastModifiedBy>
  <cp:revision>14</cp:revision>
  <dcterms:created xsi:type="dcterms:W3CDTF">2021-07-31T00:40:00Z</dcterms:created>
  <dcterms:modified xsi:type="dcterms:W3CDTF">2021-07-31T03:22:00Z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ies>
</file>